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F9CB">
      <w:pPr>
        <w:spacing w:line="64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附件1</w:t>
      </w:r>
    </w:p>
    <w:p w14:paraId="2BD35D9A">
      <w:pPr>
        <w:spacing w:line="640" w:lineRule="exact"/>
        <w:jc w:val="center"/>
        <w:rPr>
          <w:rFonts w:ascii="Times New Roman" w:hAnsi="Times New Roman" w:eastAsia="方正小标宋简体"/>
          <w:sz w:val="44"/>
          <w:szCs w:val="340"/>
        </w:rPr>
      </w:pPr>
    </w:p>
    <w:p w14:paraId="2F383574">
      <w:pPr>
        <w:spacing w:line="640" w:lineRule="exact"/>
        <w:jc w:val="center"/>
        <w:rPr>
          <w:rFonts w:ascii="Times New Roman" w:hAnsi="Times New Roman" w:eastAsia="方正小标宋简体"/>
          <w:sz w:val="44"/>
          <w:szCs w:val="340"/>
        </w:rPr>
      </w:pPr>
      <w:r>
        <w:rPr>
          <w:rFonts w:ascii="Times New Roman" w:hAnsi="Times New Roman" w:eastAsia="方正小标宋简体"/>
          <w:sz w:val="44"/>
          <w:szCs w:val="340"/>
        </w:rPr>
        <w:t>有关单位名单</w:t>
      </w:r>
    </w:p>
    <w:p w14:paraId="111CC550">
      <w:pPr>
        <w:spacing w:line="640" w:lineRule="exact"/>
        <w:rPr>
          <w:rFonts w:ascii="Times New Roman" w:hAnsi="Times New Roman" w:eastAsia="黑体"/>
        </w:rPr>
      </w:pPr>
    </w:p>
    <w:p w14:paraId="0075ABBB">
      <w:pPr>
        <w:spacing w:line="6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清华长三角研究院、省发展规划研究院、海洋二所、省能源集团、省海港集团、省机电集团、省二轻集团、中船715所、中电科集团36所、中国电建集团华东设计院，浙江大学、浙江工业大学、宁波大学、浙江海洋大学、西湖大学，中科院宁波材料所，省经济信息中心、省海洋科学院、白马湖实验室、东海实验室等</w:t>
      </w:r>
    </w:p>
    <w:p w14:paraId="385384AE">
      <w:pPr>
        <w:spacing w:line="580" w:lineRule="exact"/>
        <w:rPr>
          <w:rFonts w:ascii="Times New Roman" w:hAnsi="Times New Roman"/>
        </w:rPr>
      </w:pPr>
    </w:p>
    <w:p w14:paraId="5D7EBB7C">
      <w:pPr>
        <w:spacing w:line="580" w:lineRule="exact"/>
        <w:rPr>
          <w:rFonts w:ascii="Times New Roman" w:hAnsi="Times New Roman"/>
        </w:rPr>
      </w:pPr>
      <w:bookmarkStart w:id="0" w:name="_GoBack"/>
      <w:bookmarkEnd w:id="0"/>
    </w:p>
    <w:p w14:paraId="73426AC8">
      <w:pPr>
        <w:spacing w:line="580" w:lineRule="exact"/>
        <w:rPr>
          <w:rFonts w:ascii="Times New Roman" w:hAnsi="Times New Roman"/>
        </w:rPr>
      </w:pPr>
    </w:p>
    <w:p w14:paraId="4DEF8433">
      <w:pPr>
        <w:pStyle w:val="2"/>
        <w:ind w:firstLine="320"/>
        <w:rPr>
          <w:rFonts w:ascii="Times New Roman" w:hAnsi="Times New Roman"/>
        </w:rPr>
      </w:pPr>
    </w:p>
    <w:p w14:paraId="4DE071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3576E-7897-4D16-B5E0-AA8C745040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803ECC-9B9B-402C-8AA5-CFFD397E45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F5E03C-8345-405D-9A76-99B8A12660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4795F"/>
    <w:rsid w:val="7BB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2025-06-23T01:32:00Z</dcterms:created>
  <dc:creator>何智</dc:creator>
  <cp:lastModifiedBy>何智</cp:lastModifiedBy>
  <dcterms:modified xsi:type="dcterms:W3CDTF">2025-06-23T01:32:48Z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F12CCB09F9944116B6A90AB31C58EC3A_11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