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ind w:firstLine="1080" w:firstLineChars="300"/>
        <w:jc w:val="both"/>
        <w:textAlignment w:val="baseline"/>
        <w:rPr>
          <w:rStyle w:val="6"/>
          <w:rFonts w:ascii="方正小标宋简体" w:hAnsi="华文中宋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华文中宋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浙江省高校科研经费使用信息公开一览表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6"/>
          <w:rFonts w:ascii="仿宋_GB2312" w:hAnsi="华文中宋" w:eastAsia="仿宋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华文中宋" w:eastAsia="仿宋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bidi="ar-SA"/>
        </w:rPr>
        <w:pict>
          <v:line id="_x0000_s1026" o:spid="_x0000_s1026" o:spt="20" style="position:absolute;left:0pt;margin-left:63pt;margin-top:20.8pt;height:0pt;width:90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Style w:val="6"/>
          <w:rFonts w:ascii="仿宋_GB2312" w:hAnsi="华文中宋" w:eastAsia="仿宋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填表人：     魏鑫磊                          填表日期： 2020年 12 月 01 日</w:t>
      </w:r>
    </w:p>
    <w:tbl>
      <w:tblPr>
        <w:tblStyle w:val="4"/>
        <w:tblW w:w="9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立项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低压断路器触头的激光熔钎焊关键工艺技术研究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940"/>
              </w:tabs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浙江省教育厅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2017年10月至2019年10月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魏鑫磊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项目实施与工艺实验设计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苏绍兴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郎文昌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工艺试验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董玲娇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工艺测试与分析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经费总额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 万元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拨款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其他经费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学院资助1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经费预算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（项目申请时的预算，必填）</w:t>
            </w: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0.12万元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差旅费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0.08万元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过程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1 万元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万元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实际经费使用总额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315" w:firstLineChars="15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210" w:firstLineChars="10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已授权发明专利4项，申请软著2项，发表三级论文一篇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预算支出情况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（填项目已经报销的经费，如果还没有报销，不填）</w:t>
            </w: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0"/>
              </w:tabs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0"/>
              </w:tabs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0"/>
              </w:tabs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结题验收信息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center" w:pos="3417"/>
                <w:tab w:val="left" w:pos="4380"/>
              </w:tabs>
              <w:snapToGrid/>
              <w:spacing w:before="0" w:beforeAutospacing="0" w:after="0" w:afterAutospacing="0" w:line="240" w:lineRule="exact"/>
              <w:ind w:left="-288" w:leftChars="-103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已授权发明专利4项，申请软著2项，发表三级论文一篇</w:t>
            </w:r>
          </w:p>
          <w:p>
            <w:pPr>
              <w:tabs>
                <w:tab w:val="center" w:pos="3417"/>
                <w:tab w:val="left" w:pos="4380"/>
              </w:tabs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snapToGrid/>
        <w:spacing w:before="0" w:beforeAutospacing="0" w:after="156" w:afterAutospacing="0" w:line="600" w:lineRule="exact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spacing w:line="240" w:lineRule="atLeast"/>
      <w:jc w:val="both"/>
      <w:textAlignment w:val="baseline"/>
      <w:rPr>
        <w:rStyle w:val="6"/>
        <w:rFonts w:ascii="黑体" w:hAnsi="仿宋" w:eastAsia="黑体"/>
        <w:kern w:val="2"/>
        <w:sz w:val="32"/>
        <w:szCs w:val="32"/>
        <w:lang w:val="en-US" w:eastAsia="zh-CN" w:bidi="ar-SA"/>
      </w:rPr>
    </w:pPr>
    <w:r>
      <w:rPr>
        <w:rStyle w:val="6"/>
        <w:rFonts w:ascii="黑体" w:hAnsi="仿宋" w:eastAsia="黑体"/>
        <w:kern w:val="2"/>
        <w:sz w:val="32"/>
        <w:szCs w:val="32"/>
        <w:lang w:val="en-US" w:eastAsia="zh-CN" w:bidi="ar-SA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60756E91"/>
    <w:rsid w:val="78341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600" w:lineRule="exact"/>
      <w:jc w:val="both"/>
      <w:textAlignment w:val="baseline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2021-03-31T09:58:00Z</dcterms:created>
  <dc:creator>john007</dc:creator>
  <cp:lastModifiedBy>敏</cp:lastModifiedBy>
  <dcterms:modified xsi:type="dcterms:W3CDTF">2021-04-02T04:20:39Z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1FBE7994885F4DBC860DD80BEFDBEBEF</vt:lpwstr>
  </property>
</Properties>
</file>